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408BD" w14:textId="5522B237" w:rsidR="00EB6B26" w:rsidRPr="00CD0227" w:rsidRDefault="009D585F" w:rsidP="0027673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Adrenaline Autoinjector (AAI) template </w:t>
      </w:r>
      <w:r w:rsidR="00957A25" w:rsidRPr="00CD0227">
        <w:rPr>
          <w:rFonts w:ascii="Arial" w:hAnsi="Arial" w:cs="Arial"/>
        </w:rPr>
        <w:t>A</w:t>
      </w:r>
      <w:r w:rsidR="00EB6B26" w:rsidRPr="00CD0227">
        <w:rPr>
          <w:rFonts w:ascii="Arial" w:hAnsi="Arial" w:cs="Arial"/>
        </w:rPr>
        <w:t>ccuRx message</w:t>
      </w:r>
    </w:p>
    <w:p w14:paraId="11FA7206" w14:textId="77777777" w:rsidR="00037F4C" w:rsidRDefault="00037F4C" w:rsidP="00F52117">
      <w:pPr>
        <w:rPr>
          <w:rFonts w:ascii="Arial" w:hAnsi="Arial" w:cs="Arial"/>
        </w:rPr>
      </w:pPr>
    </w:p>
    <w:p w14:paraId="2B9AE664" w14:textId="51ADC20E" w:rsidR="00F52117" w:rsidRPr="00CD0227" w:rsidRDefault="00CD0227" w:rsidP="00F52117">
      <w:pPr>
        <w:rPr>
          <w:rFonts w:ascii="Arial" w:hAnsi="Arial" w:cs="Arial"/>
        </w:rPr>
      </w:pPr>
      <w:r w:rsidRPr="00CD0227">
        <w:rPr>
          <w:rFonts w:ascii="Arial" w:hAnsi="Arial" w:cs="Arial"/>
        </w:rPr>
        <w:t>Below text for</w:t>
      </w:r>
      <w:r w:rsidR="00F52117" w:rsidRPr="00CD0227">
        <w:rPr>
          <w:rFonts w:ascii="Arial" w:hAnsi="Arial" w:cs="Arial"/>
        </w:rPr>
        <w:t xml:space="preserve"> template that links to NHS anaphylaxis website which has </w:t>
      </w:r>
      <w:r>
        <w:rPr>
          <w:rFonts w:ascii="Arial" w:hAnsi="Arial" w:cs="Arial"/>
        </w:rPr>
        <w:t xml:space="preserve">further </w:t>
      </w:r>
      <w:r w:rsidR="00F52117" w:rsidRPr="00CD0227">
        <w:rPr>
          <w:rFonts w:ascii="Arial" w:hAnsi="Arial" w:cs="Arial"/>
        </w:rPr>
        <w:t>individual links</w:t>
      </w:r>
      <w:r w:rsidRPr="00CD0227">
        <w:rPr>
          <w:rFonts w:ascii="Arial" w:hAnsi="Arial" w:cs="Arial"/>
        </w:rPr>
        <w:t xml:space="preserve"> for specific brands of AAIs</w:t>
      </w:r>
      <w:r w:rsidR="00F52117" w:rsidRPr="00CD0227">
        <w:rPr>
          <w:rFonts w:ascii="Arial" w:hAnsi="Arial" w:cs="Arial"/>
        </w:rPr>
        <w:t xml:space="preserve"> </w:t>
      </w:r>
    </w:p>
    <w:p w14:paraId="1217E1FB" w14:textId="0E1B665C" w:rsidR="0042520E" w:rsidRDefault="00242752" w:rsidP="0042520E">
      <w:pPr>
        <w:rPr>
          <w:rFonts w:ascii="Arial" w:hAnsi="Arial" w:cs="Arial"/>
        </w:rPr>
      </w:pPr>
      <w:r w:rsidRPr="00CD0227">
        <w:rPr>
          <w:rFonts w:ascii="Arial" w:hAnsi="Arial" w:cs="Arial"/>
        </w:rPr>
        <w:t>SNOMED code to choose</w:t>
      </w:r>
      <w:r w:rsidR="006E291C">
        <w:rPr>
          <w:rFonts w:ascii="Arial" w:hAnsi="Arial" w:cs="Arial"/>
        </w:rPr>
        <w:t xml:space="preserve"> when inserting into AccuRx</w:t>
      </w:r>
      <w:r w:rsidRPr="00CD0227">
        <w:rPr>
          <w:rFonts w:ascii="Arial" w:hAnsi="Arial" w:cs="Arial"/>
        </w:rPr>
        <w:t>: Patient given advice</w:t>
      </w:r>
    </w:p>
    <w:p w14:paraId="3EFB8613" w14:textId="77777777" w:rsidR="00CD0227" w:rsidRPr="00CD0227" w:rsidRDefault="00CD0227" w:rsidP="0042520E">
      <w:pPr>
        <w:rPr>
          <w:rFonts w:ascii="Arial" w:hAnsi="Arial" w:cs="Arial"/>
        </w:rPr>
      </w:pPr>
    </w:p>
    <w:p w14:paraId="16AE6366" w14:textId="6B7249D7" w:rsidR="00242752" w:rsidRPr="00CD0227" w:rsidRDefault="00F52117" w:rsidP="00CD0227">
      <w:pPr>
        <w:pStyle w:val="Heading3"/>
        <w:rPr>
          <w:rFonts w:ascii="Arial" w:hAnsi="Arial" w:cs="Arial"/>
        </w:rPr>
      </w:pPr>
      <w:r w:rsidRPr="00CD0227">
        <w:rPr>
          <w:rFonts w:ascii="Arial" w:hAnsi="Arial" w:cs="Arial"/>
        </w:rPr>
        <w:t>Single message for all pens</w:t>
      </w:r>
    </w:p>
    <w:p w14:paraId="3B280C8F" w14:textId="77777777" w:rsidR="00242752" w:rsidRPr="0042520E" w:rsidRDefault="00242752" w:rsidP="00242752">
      <w:pPr>
        <w:contextualSpacing/>
        <w:rPr>
          <w:rFonts w:cstheme="minorHAnsi"/>
        </w:rPr>
      </w:pPr>
    </w:p>
    <w:p w14:paraId="6E5C493B" w14:textId="338D5733" w:rsidR="00957A25" w:rsidRPr="00B44236" w:rsidRDefault="00570854" w:rsidP="00276731">
      <w:pPr>
        <w:ind w:left="720"/>
        <w:contextualSpacing/>
        <w:rPr>
          <w:rFonts w:ascii="Arial" w:hAnsi="Arial" w:cs="Arial"/>
          <w:sz w:val="24"/>
          <w:szCs w:val="24"/>
        </w:rPr>
      </w:pPr>
      <w:r w:rsidRPr="00B44236">
        <w:rPr>
          <w:rFonts w:ascii="Arial" w:hAnsi="Arial" w:cs="Arial"/>
          <w:sz w:val="24"/>
          <w:szCs w:val="24"/>
        </w:rPr>
        <w:t xml:space="preserve">Anaphylaxis is a medical emergency requiring immediate </w:t>
      </w:r>
      <w:proofErr w:type="gramStart"/>
      <w:r w:rsidRPr="00B44236">
        <w:rPr>
          <w:rFonts w:ascii="Arial" w:hAnsi="Arial" w:cs="Arial"/>
          <w:sz w:val="24"/>
          <w:szCs w:val="24"/>
        </w:rPr>
        <w:t>treatment.Always</w:t>
      </w:r>
      <w:proofErr w:type="gramEnd"/>
      <w:r w:rsidRPr="00B44236">
        <w:rPr>
          <w:rFonts w:ascii="Arial" w:hAnsi="Arial" w:cs="Arial"/>
          <w:sz w:val="24"/>
          <w:szCs w:val="24"/>
        </w:rPr>
        <w:t xml:space="preserve"> carry 2 auto-</w:t>
      </w:r>
      <w:proofErr w:type="gramStart"/>
      <w:r w:rsidRPr="00B44236">
        <w:rPr>
          <w:rFonts w:ascii="Arial" w:hAnsi="Arial" w:cs="Arial"/>
          <w:sz w:val="24"/>
          <w:szCs w:val="24"/>
        </w:rPr>
        <w:t>injectors.Check</w:t>
      </w:r>
      <w:proofErr w:type="gramEnd"/>
      <w:r w:rsidRPr="00B44236">
        <w:rPr>
          <w:rFonts w:ascii="Arial" w:hAnsi="Arial" w:cs="Arial"/>
          <w:sz w:val="24"/>
          <w:szCs w:val="24"/>
        </w:rPr>
        <w:t xml:space="preserve"> expiry date regularly</w:t>
      </w:r>
      <w:r w:rsidR="00957A25" w:rsidRPr="00B44236">
        <w:rPr>
          <w:rFonts w:ascii="Arial" w:hAnsi="Arial" w:cs="Arial"/>
          <w:sz w:val="24"/>
          <w:szCs w:val="24"/>
        </w:rPr>
        <w:t>.</w:t>
      </w:r>
      <w:r w:rsidR="00F52117" w:rsidRPr="00B44236">
        <w:rPr>
          <w:rFonts w:ascii="Arial" w:hAnsi="Arial" w:cs="Arial"/>
          <w:sz w:val="24"/>
          <w:szCs w:val="24"/>
        </w:rPr>
        <w:t xml:space="preserve"> Click</w:t>
      </w:r>
      <w:r w:rsidR="00B44236" w:rsidRPr="00B44236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B44236" w:rsidRPr="00B44236">
          <w:rPr>
            <w:rStyle w:val="Hyperlink"/>
            <w:rFonts w:ascii="Arial" w:hAnsi="Arial" w:cs="Arial"/>
            <w:sz w:val="24"/>
            <w:szCs w:val="24"/>
          </w:rPr>
          <w:t>https://www.nhs.uk/conditions/anaphylaxis/</w:t>
        </w:r>
      </w:hyperlink>
      <w:r w:rsidR="00B44236" w:rsidRPr="00B44236">
        <w:rPr>
          <w:rFonts w:ascii="Arial" w:hAnsi="Arial" w:cs="Arial"/>
          <w:sz w:val="24"/>
          <w:szCs w:val="24"/>
        </w:rPr>
        <w:t xml:space="preserve"> </w:t>
      </w:r>
      <w:r w:rsidR="00F52117" w:rsidRPr="00B44236">
        <w:rPr>
          <w:rFonts w:ascii="Arial" w:hAnsi="Arial" w:cs="Arial"/>
          <w:sz w:val="24"/>
          <w:szCs w:val="24"/>
        </w:rPr>
        <w:t xml:space="preserve"> for </w:t>
      </w:r>
      <w:r w:rsidR="00242752" w:rsidRPr="00B44236">
        <w:rPr>
          <w:rFonts w:ascii="Arial" w:hAnsi="Arial" w:cs="Arial"/>
          <w:sz w:val="24"/>
          <w:szCs w:val="24"/>
        </w:rPr>
        <w:t>details of what to do if someone has symptoms of anaphylaxis</w:t>
      </w:r>
      <w:r w:rsidR="00957A25" w:rsidRPr="00B44236">
        <w:rPr>
          <w:rFonts w:ascii="Arial" w:hAnsi="Arial" w:cs="Arial"/>
          <w:sz w:val="24"/>
          <w:szCs w:val="24"/>
        </w:rPr>
        <w:t>, links to demonstration videos</w:t>
      </w:r>
      <w:r w:rsidR="009524FE" w:rsidRPr="00B44236">
        <w:rPr>
          <w:rFonts w:ascii="Arial" w:hAnsi="Arial" w:cs="Arial"/>
          <w:sz w:val="24"/>
          <w:szCs w:val="24"/>
        </w:rPr>
        <w:t>,</w:t>
      </w:r>
      <w:r w:rsidR="00242752" w:rsidRPr="00B44236">
        <w:rPr>
          <w:rFonts w:ascii="Arial" w:hAnsi="Arial" w:cs="Arial"/>
          <w:sz w:val="24"/>
          <w:szCs w:val="24"/>
        </w:rPr>
        <w:t xml:space="preserve"> </w:t>
      </w:r>
      <w:r w:rsidR="00F52117" w:rsidRPr="00B44236">
        <w:rPr>
          <w:rFonts w:ascii="Arial" w:hAnsi="Arial" w:cs="Arial"/>
          <w:sz w:val="24"/>
          <w:szCs w:val="24"/>
        </w:rPr>
        <w:t xml:space="preserve">sign-up for </w:t>
      </w:r>
      <w:r w:rsidR="00242752" w:rsidRPr="00B44236">
        <w:rPr>
          <w:rFonts w:ascii="Arial" w:hAnsi="Arial" w:cs="Arial"/>
          <w:sz w:val="24"/>
          <w:szCs w:val="24"/>
        </w:rPr>
        <w:t>expiry alert service</w:t>
      </w:r>
      <w:r w:rsidR="009524FE" w:rsidRPr="00B44236">
        <w:rPr>
          <w:rFonts w:ascii="Arial" w:hAnsi="Arial" w:cs="Arial"/>
          <w:sz w:val="24"/>
          <w:szCs w:val="24"/>
        </w:rPr>
        <w:t xml:space="preserve"> and order trainer pens</w:t>
      </w:r>
      <w:r w:rsidR="00957A25" w:rsidRPr="00B44236">
        <w:rPr>
          <w:rFonts w:ascii="Arial" w:hAnsi="Arial" w:cs="Arial"/>
          <w:b/>
          <w:bCs/>
          <w:sz w:val="24"/>
          <w:szCs w:val="24"/>
        </w:rPr>
        <w:t xml:space="preserve"> for your type of auto-injector</w:t>
      </w:r>
      <w:r w:rsidR="00957A25" w:rsidRPr="00B44236">
        <w:rPr>
          <w:rFonts w:ascii="Arial" w:hAnsi="Arial" w:cs="Arial"/>
          <w:sz w:val="24"/>
          <w:szCs w:val="24"/>
        </w:rPr>
        <w:t xml:space="preserve"> </w:t>
      </w:r>
      <w:r w:rsidR="00242752" w:rsidRPr="00B44236">
        <w:rPr>
          <w:rFonts w:ascii="Arial" w:hAnsi="Arial" w:cs="Arial"/>
          <w:sz w:val="24"/>
          <w:szCs w:val="24"/>
        </w:rPr>
        <w:t>Instructions are also included on the side of each injector</w:t>
      </w:r>
      <w:r w:rsidR="00957A25" w:rsidRPr="00B44236">
        <w:rPr>
          <w:rFonts w:ascii="Arial" w:hAnsi="Arial" w:cs="Arial"/>
          <w:sz w:val="24"/>
          <w:szCs w:val="24"/>
        </w:rPr>
        <w:t>.Please contact the surgery/pharmacy if you need further advice</w:t>
      </w:r>
    </w:p>
    <w:p w14:paraId="2139C7CB" w14:textId="77777777" w:rsidR="00F52117" w:rsidRPr="00CD0227" w:rsidRDefault="00F52117" w:rsidP="00242752">
      <w:pPr>
        <w:contextualSpacing/>
        <w:rPr>
          <w:rFonts w:ascii="Arial" w:hAnsi="Arial" w:cs="Arial"/>
          <w:sz w:val="24"/>
          <w:szCs w:val="24"/>
        </w:rPr>
      </w:pPr>
    </w:p>
    <w:p w14:paraId="1923D30C" w14:textId="65724016" w:rsidR="00EB6B26" w:rsidRPr="001112E4" w:rsidRDefault="00EB6B26" w:rsidP="00242752">
      <w:pPr>
        <w:contextualSpacing/>
        <w:rPr>
          <w:sz w:val="24"/>
          <w:szCs w:val="24"/>
        </w:rPr>
      </w:pPr>
    </w:p>
    <w:sectPr w:rsidR="00EB6B26" w:rsidRPr="001112E4" w:rsidSect="008E501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8A08" w14:textId="77777777" w:rsidR="001B087F" w:rsidRDefault="001B087F" w:rsidP="006E291C">
      <w:pPr>
        <w:spacing w:after="0" w:line="240" w:lineRule="auto"/>
      </w:pPr>
      <w:r>
        <w:separator/>
      </w:r>
    </w:p>
  </w:endnote>
  <w:endnote w:type="continuationSeparator" w:id="0">
    <w:p w14:paraId="7FB590B3" w14:textId="77777777" w:rsidR="001B087F" w:rsidRDefault="001B087F" w:rsidP="006E2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E9BF" w14:textId="7B8BD05E" w:rsidR="009D585F" w:rsidRDefault="009D585F">
    <w:pPr>
      <w:pStyle w:val="Footer"/>
    </w:pPr>
    <w:r>
      <w:t>Originally approved by Surrey Heartlands Integrated Care System APC. Reviewed and approved, Medicines Safety Committee February 2026. Review date: February 2029.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0C21F" w14:textId="77777777" w:rsidR="001B087F" w:rsidRDefault="001B087F" w:rsidP="006E291C">
      <w:pPr>
        <w:spacing w:after="0" w:line="240" w:lineRule="auto"/>
      </w:pPr>
      <w:r>
        <w:separator/>
      </w:r>
    </w:p>
  </w:footnote>
  <w:footnote w:type="continuationSeparator" w:id="0">
    <w:p w14:paraId="2AF33FC7" w14:textId="77777777" w:rsidR="001B087F" w:rsidRDefault="001B087F" w:rsidP="006E2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B1441" w14:textId="5FAEB710" w:rsidR="006E291C" w:rsidRDefault="009D585F" w:rsidP="006E291C">
    <w:pPr>
      <w:spacing w:after="0" w:line="240" w:lineRule="auto"/>
      <w:jc w:val="right"/>
      <w:rPr>
        <w:rFonts w:ascii="Arial" w:eastAsia="Times New Roman" w:hAnsi="Arial" w:cs="Arial"/>
        <w:b/>
        <w:noProof/>
        <w:sz w:val="24"/>
        <w:szCs w:val="24"/>
        <w:lang w:val="en-AU" w:eastAsia="en-GB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50A70EA" wp14:editId="78E123CF">
          <wp:simplePos x="0" y="0"/>
          <wp:positionH relativeFrom="margin">
            <wp:posOffset>4352925</wp:posOffset>
          </wp:positionH>
          <wp:positionV relativeFrom="page">
            <wp:posOffset>47625</wp:posOffset>
          </wp:positionV>
          <wp:extent cx="1857375" cy="847725"/>
          <wp:effectExtent l="0" t="0" r="0" b="0"/>
          <wp:wrapNone/>
          <wp:docPr id="1968029564" name="Picture 1968029564" descr="Surrey Heartlands Health and Care Partnershi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740703" name="Picture 1922740703" descr="Surrey Heartlands Health and Care Partnership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="Times New Roman" w:hAnsi="Arial" w:cs="Arial"/>
        <w:b/>
        <w:noProof/>
        <w:sz w:val="24"/>
        <w:szCs w:val="24"/>
        <w:lang w:eastAsia="en-GB"/>
      </w:rPr>
      <w:drawing>
        <wp:inline distT="0" distB="0" distL="0" distR="0" wp14:anchorId="271D96E4" wp14:editId="34EDD6DC">
          <wp:extent cx="504825" cy="348817"/>
          <wp:effectExtent l="0" t="0" r="0" b="0"/>
          <wp:docPr id="9" name="Picture 9" descr="NHS Logo - b23-nhs-blue-logo-lrg-106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Logo - b23-nhs-blue-logo-lrg-1067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583" cy="361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57AA57" w14:textId="77777777" w:rsidR="006E291C" w:rsidRDefault="006E29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1342F"/>
    <w:multiLevelType w:val="multilevel"/>
    <w:tmpl w:val="48F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31150"/>
    <w:multiLevelType w:val="multilevel"/>
    <w:tmpl w:val="AED23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770BB"/>
    <w:multiLevelType w:val="multilevel"/>
    <w:tmpl w:val="00D4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0A45BF"/>
    <w:multiLevelType w:val="multilevel"/>
    <w:tmpl w:val="149A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91B4E"/>
    <w:multiLevelType w:val="hybridMultilevel"/>
    <w:tmpl w:val="46164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E63CDB"/>
    <w:multiLevelType w:val="multilevel"/>
    <w:tmpl w:val="DBEC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F960B3"/>
    <w:multiLevelType w:val="multilevel"/>
    <w:tmpl w:val="03AC4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2051C6"/>
    <w:multiLevelType w:val="hybridMultilevel"/>
    <w:tmpl w:val="BBE6E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645A18"/>
    <w:multiLevelType w:val="hybridMultilevel"/>
    <w:tmpl w:val="4BD0F7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16889"/>
    <w:multiLevelType w:val="multilevel"/>
    <w:tmpl w:val="149AA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237C55"/>
    <w:multiLevelType w:val="multilevel"/>
    <w:tmpl w:val="1BDE7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A476B3"/>
    <w:multiLevelType w:val="multilevel"/>
    <w:tmpl w:val="F070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92283859">
    <w:abstractNumId w:val="9"/>
  </w:num>
  <w:num w:numId="2" w16cid:durableId="60376636">
    <w:abstractNumId w:val="3"/>
  </w:num>
  <w:num w:numId="3" w16cid:durableId="1127504640">
    <w:abstractNumId w:val="2"/>
  </w:num>
  <w:num w:numId="4" w16cid:durableId="698622828">
    <w:abstractNumId w:val="10"/>
  </w:num>
  <w:num w:numId="5" w16cid:durableId="685790023">
    <w:abstractNumId w:val="6"/>
  </w:num>
  <w:num w:numId="6" w16cid:durableId="1755928180">
    <w:abstractNumId w:val="5"/>
  </w:num>
  <w:num w:numId="7" w16cid:durableId="1892765203">
    <w:abstractNumId w:val="0"/>
  </w:num>
  <w:num w:numId="8" w16cid:durableId="101925101">
    <w:abstractNumId w:val="1"/>
  </w:num>
  <w:num w:numId="9" w16cid:durableId="1964270152">
    <w:abstractNumId w:val="11"/>
  </w:num>
  <w:num w:numId="10" w16cid:durableId="968781538">
    <w:abstractNumId w:val="7"/>
  </w:num>
  <w:num w:numId="11" w16cid:durableId="1380129311">
    <w:abstractNumId w:val="4"/>
  </w:num>
  <w:num w:numId="12" w16cid:durableId="4554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AD9"/>
    <w:rsid w:val="000137D3"/>
    <w:rsid w:val="00037F4C"/>
    <w:rsid w:val="00043ACA"/>
    <w:rsid w:val="000845ED"/>
    <w:rsid w:val="000C0E6F"/>
    <w:rsid w:val="001112E4"/>
    <w:rsid w:val="00113C5C"/>
    <w:rsid w:val="00116481"/>
    <w:rsid w:val="00130F26"/>
    <w:rsid w:val="001315A1"/>
    <w:rsid w:val="00187727"/>
    <w:rsid w:val="00190CA0"/>
    <w:rsid w:val="001965FB"/>
    <w:rsid w:val="001B087F"/>
    <w:rsid w:val="002424AD"/>
    <w:rsid w:val="00242752"/>
    <w:rsid w:val="00276731"/>
    <w:rsid w:val="00293837"/>
    <w:rsid w:val="002C4888"/>
    <w:rsid w:val="002D1986"/>
    <w:rsid w:val="002E61DA"/>
    <w:rsid w:val="003016BB"/>
    <w:rsid w:val="003169E9"/>
    <w:rsid w:val="0042520E"/>
    <w:rsid w:val="00477955"/>
    <w:rsid w:val="004C737F"/>
    <w:rsid w:val="004E43D9"/>
    <w:rsid w:val="00553709"/>
    <w:rsid w:val="00570854"/>
    <w:rsid w:val="00577D88"/>
    <w:rsid w:val="005E7CE9"/>
    <w:rsid w:val="006701E5"/>
    <w:rsid w:val="00684A6B"/>
    <w:rsid w:val="006B6CE5"/>
    <w:rsid w:val="006D314A"/>
    <w:rsid w:val="006E291C"/>
    <w:rsid w:val="00712CC7"/>
    <w:rsid w:val="007403CC"/>
    <w:rsid w:val="00796387"/>
    <w:rsid w:val="00805472"/>
    <w:rsid w:val="00812BE7"/>
    <w:rsid w:val="0086509A"/>
    <w:rsid w:val="008A7EDF"/>
    <w:rsid w:val="008E501C"/>
    <w:rsid w:val="009524FE"/>
    <w:rsid w:val="009548B5"/>
    <w:rsid w:val="00957A25"/>
    <w:rsid w:val="009D585F"/>
    <w:rsid w:val="00A021FB"/>
    <w:rsid w:val="00A150A6"/>
    <w:rsid w:val="00A15E52"/>
    <w:rsid w:val="00A9528F"/>
    <w:rsid w:val="00AD78BE"/>
    <w:rsid w:val="00B44236"/>
    <w:rsid w:val="00C12AD9"/>
    <w:rsid w:val="00CD0227"/>
    <w:rsid w:val="00CE090C"/>
    <w:rsid w:val="00D339AF"/>
    <w:rsid w:val="00D41749"/>
    <w:rsid w:val="00D657E7"/>
    <w:rsid w:val="00D76923"/>
    <w:rsid w:val="00E15904"/>
    <w:rsid w:val="00E27BB4"/>
    <w:rsid w:val="00E31425"/>
    <w:rsid w:val="00E7537D"/>
    <w:rsid w:val="00EB6B26"/>
    <w:rsid w:val="00F52117"/>
    <w:rsid w:val="00F726E1"/>
    <w:rsid w:val="00F748CD"/>
    <w:rsid w:val="00F92B6B"/>
    <w:rsid w:val="00FC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9D59A"/>
  <w15:chartTrackingRefBased/>
  <w15:docId w15:val="{D5665888-F4B0-4911-9283-9C38816F1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888"/>
  </w:style>
  <w:style w:type="paragraph" w:styleId="Heading1">
    <w:name w:val="heading 1"/>
    <w:basedOn w:val="Normal"/>
    <w:next w:val="Normal"/>
    <w:link w:val="Heading1Char"/>
    <w:uiPriority w:val="9"/>
    <w:qFormat/>
    <w:rsid w:val="008E50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B6B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7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27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D8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43D9"/>
    <w:pPr>
      <w:ind w:left="720"/>
      <w:contextualSpacing/>
    </w:pPr>
  </w:style>
  <w:style w:type="table" w:styleId="TableGrid">
    <w:name w:val="Table Grid"/>
    <w:basedOn w:val="TableNormal"/>
    <w:uiPriority w:val="39"/>
    <w:rsid w:val="004E4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12E4"/>
    <w:rPr>
      <w:color w:val="605E5C"/>
      <w:shd w:val="clear" w:color="auto" w:fill="E1DFDD"/>
    </w:rPr>
  </w:style>
  <w:style w:type="table" w:styleId="GridTable1Light-Accent1">
    <w:name w:val="Grid Table 1 Light Accent 1"/>
    <w:basedOn w:val="TableNormal"/>
    <w:uiPriority w:val="46"/>
    <w:rsid w:val="00E1590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E1590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1590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E1590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403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3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3CC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FC59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C59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C59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C59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2C4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2C488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C488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5">
    <w:name w:val="List Table 4 Accent 5"/>
    <w:basedOn w:val="TableNormal"/>
    <w:uiPriority w:val="49"/>
    <w:rsid w:val="002C488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8E5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8E50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5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B6B2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nhsuk-caption-xl">
    <w:name w:val="nhsuk-caption-xl"/>
    <w:basedOn w:val="DefaultParagraphFont"/>
    <w:rsid w:val="00EB6B26"/>
  </w:style>
  <w:style w:type="character" w:customStyle="1" w:styleId="nhsuk-u-visually-hidden">
    <w:name w:val="nhsuk-u-visually-hidden"/>
    <w:basedOn w:val="DefaultParagraphFont"/>
    <w:rsid w:val="00EB6B26"/>
  </w:style>
  <w:style w:type="paragraph" w:customStyle="1" w:styleId="nhsuk-contents-listitem">
    <w:name w:val="nhsuk-contents-list__item"/>
    <w:basedOn w:val="Normal"/>
    <w:rsid w:val="00EB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hsuk-contents-listcurrent">
    <w:name w:val="nhsuk-contents-list__current"/>
    <w:basedOn w:val="DefaultParagraphFont"/>
    <w:rsid w:val="00EB6B26"/>
  </w:style>
  <w:style w:type="paragraph" w:styleId="NormalWeb">
    <w:name w:val="Normal (Web)"/>
    <w:basedOn w:val="Normal"/>
    <w:uiPriority w:val="99"/>
    <w:unhideWhenUsed/>
    <w:rsid w:val="00EB6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EB6B26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5370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275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ListTable3-Accent2">
    <w:name w:val="List Table 3 Accent 2"/>
    <w:basedOn w:val="TableNormal"/>
    <w:uiPriority w:val="48"/>
    <w:rsid w:val="00D339AF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50"/>
    <w:rsid w:val="00D339A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6E2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91C"/>
  </w:style>
  <w:style w:type="paragraph" w:styleId="Footer">
    <w:name w:val="footer"/>
    <w:basedOn w:val="Normal"/>
    <w:link w:val="FooterChar"/>
    <w:uiPriority w:val="99"/>
    <w:unhideWhenUsed/>
    <w:rsid w:val="006E29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1511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9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18071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8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21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3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3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anaphylax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474D7C64-DEB7-40EB-89D9-EC5A4A083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701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Epipen</vt:lpstr>
      <vt:lpstr>Jext</vt:lpstr>
      <vt:lpstr>Emerade</vt:lpstr>
      <vt:lpstr>Single message for all pens</vt:lpstr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Houlihan Celia (NHS Surrey Heartlands CCG)</dc:creator>
  <cp:keywords/>
  <dc:description/>
  <cp:lastModifiedBy>CLARKE, Kate (NHS SURREY HEARTLANDS ICB - 92A)</cp:lastModifiedBy>
  <cp:revision>2</cp:revision>
  <dcterms:created xsi:type="dcterms:W3CDTF">2026-02-12T11:50:00Z</dcterms:created>
  <dcterms:modified xsi:type="dcterms:W3CDTF">2026-02-12T11:50:00Z</dcterms:modified>
</cp:coreProperties>
</file>